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3C294" w14:textId="77777777" w:rsidR="007375CB" w:rsidRDefault="00000000">
      <w:pPr>
        <w:pStyle w:val="BodyText"/>
        <w:ind w:left="18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F053C7D" wp14:editId="06EE946E">
            <wp:extent cx="3703949" cy="1306734"/>
            <wp:effectExtent l="0" t="0" r="0" b="0"/>
            <wp:docPr id="1" name="Image 1" descr="Text  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Text  Description automatically generated with low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949" cy="130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C9517" w14:textId="77777777" w:rsidR="007375CB" w:rsidRDefault="00000000">
      <w:pPr>
        <w:pStyle w:val="Title"/>
      </w:pPr>
      <w:r>
        <w:t>Wayne</w:t>
      </w:r>
      <w:r>
        <w:rPr>
          <w:spacing w:val="-3"/>
        </w:rPr>
        <w:t xml:space="preserve"> </w:t>
      </w:r>
      <w:r>
        <w:t>Cederholm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Memorial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Scholarship</w:t>
      </w:r>
    </w:p>
    <w:p w14:paraId="47505E5C" w14:textId="77777777" w:rsidR="007375CB" w:rsidRDefault="007375CB">
      <w:pPr>
        <w:pStyle w:val="BodyText"/>
        <w:spacing w:before="204"/>
        <w:rPr>
          <w:sz w:val="36"/>
        </w:rPr>
      </w:pPr>
    </w:p>
    <w:p w14:paraId="7140C271" w14:textId="77777777" w:rsidR="007375CB" w:rsidRDefault="00000000">
      <w:pPr>
        <w:pStyle w:val="BodyText"/>
        <w:spacing w:line="268" w:lineRule="auto"/>
        <w:ind w:left="200" w:right="4387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9C0EDBF" wp14:editId="496D6B30">
            <wp:simplePos x="0" y="0"/>
            <wp:positionH relativeFrom="page">
              <wp:posOffset>4257675</wp:posOffset>
            </wp:positionH>
            <wp:positionV relativeFrom="paragraph">
              <wp:posOffset>7410</wp:posOffset>
            </wp:positionV>
            <wp:extent cx="2419350" cy="1600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5"/>
        </w:rPr>
        <w:t xml:space="preserve"> </w:t>
      </w:r>
      <w:r>
        <w:t>Wayne</w:t>
      </w:r>
      <w:r>
        <w:rPr>
          <w:spacing w:val="-5"/>
        </w:rPr>
        <w:t xml:space="preserve"> </w:t>
      </w:r>
      <w:r>
        <w:t>Cederholm</w:t>
      </w:r>
      <w:r>
        <w:rPr>
          <w:spacing w:val="-6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Memorial</w:t>
      </w:r>
      <w:r>
        <w:rPr>
          <w:spacing w:val="-7"/>
        </w:rPr>
        <w:t xml:space="preserve"> </w:t>
      </w:r>
      <w:r>
        <w:t>(WCII</w:t>
      </w:r>
      <w:r>
        <w:rPr>
          <w:spacing w:val="-9"/>
        </w:rPr>
        <w:t xml:space="preserve"> </w:t>
      </w:r>
      <w:r>
        <w:t>Memorial) started May 2013 after the untimely passing of our father, mentor, and hero. WCII, or “Ceder” as many called him, battled to overcome complications from a bone marrow transplant. He was a major supporter of the University of Utah and had a special passion for empowering youth, which we now continue through this foundation.</w:t>
      </w:r>
    </w:p>
    <w:p w14:paraId="5C704CC7" w14:textId="77777777" w:rsidR="007375CB" w:rsidRDefault="007375CB">
      <w:pPr>
        <w:pStyle w:val="BodyText"/>
      </w:pPr>
    </w:p>
    <w:p w14:paraId="5B3E6581" w14:textId="77777777" w:rsidR="007375CB" w:rsidRDefault="007375CB">
      <w:pPr>
        <w:pStyle w:val="BodyText"/>
        <w:spacing w:before="58"/>
      </w:pPr>
    </w:p>
    <w:p w14:paraId="03C8DF55" w14:textId="77777777" w:rsidR="007375CB" w:rsidRDefault="00000000">
      <w:pPr>
        <w:pStyle w:val="BodyText"/>
        <w:spacing w:line="266" w:lineRule="auto"/>
        <w:ind w:left="200" w:right="489"/>
        <w:jc w:val="both"/>
      </w:pPr>
      <w:r>
        <w:t>Locally, he served</w:t>
      </w:r>
      <w:r>
        <w:rPr>
          <w:spacing w:val="-2"/>
        </w:rPr>
        <w:t xml:space="preserve"> </w:t>
      </w:r>
      <w:r>
        <w:t>as board member</w:t>
      </w:r>
      <w:r>
        <w:rPr>
          <w:spacing w:val="-3"/>
        </w:rPr>
        <w:t xml:space="preserve"> </w:t>
      </w:r>
      <w:r>
        <w:t>and volunteer</w:t>
      </w:r>
      <w:r>
        <w:rPr>
          <w:spacing w:val="-3"/>
        </w:rPr>
        <w:t xml:space="preserve"> </w:t>
      </w:r>
      <w:r>
        <w:t>of Junior Achievement (JA), the nation’s largest</w:t>
      </w:r>
      <w:r>
        <w:rPr>
          <w:spacing w:val="-2"/>
        </w:rPr>
        <w:t xml:space="preserve"> </w:t>
      </w:r>
      <w:r>
        <w:t>organization dedicated to giving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 the knowledge and skills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need to own</w:t>
      </w:r>
      <w:r>
        <w:rPr>
          <w:spacing w:val="-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success,</w:t>
      </w:r>
      <w:r>
        <w:rPr>
          <w:spacing w:val="-5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 futures,</w:t>
      </w:r>
      <w:r>
        <w:rPr>
          <w:spacing w:val="-4"/>
        </w:rPr>
        <w:t xml:space="preserve"> </w:t>
      </w:r>
      <w:r>
        <w:t>and make</w:t>
      </w:r>
      <w:r>
        <w:rPr>
          <w:spacing w:val="-1"/>
        </w:rPr>
        <w:t xml:space="preserve"> </w:t>
      </w:r>
      <w:r>
        <w:t>smart</w:t>
      </w:r>
      <w:r>
        <w:rPr>
          <w:spacing w:val="-5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economic </w:t>
      </w:r>
      <w:r>
        <w:rPr>
          <w:spacing w:val="-2"/>
        </w:rPr>
        <w:t>choices.</w:t>
      </w:r>
    </w:p>
    <w:p w14:paraId="4C2C6EB5" w14:textId="77777777" w:rsidR="007375CB" w:rsidRDefault="007375CB">
      <w:pPr>
        <w:pStyle w:val="BodyText"/>
        <w:spacing w:before="34"/>
      </w:pPr>
    </w:p>
    <w:p w14:paraId="5FA003BF" w14:textId="7C592B06" w:rsidR="007375CB" w:rsidRDefault="00000000">
      <w:pPr>
        <w:pStyle w:val="BodyText"/>
        <w:spacing w:line="268" w:lineRule="auto"/>
        <w:ind w:left="200" w:right="98"/>
      </w:pPr>
      <w:r>
        <w:t>The WC II Memorial offers an annual $3,000 scholarship to a deserving high school senior who has</w:t>
      </w:r>
      <w:r>
        <w:rPr>
          <w:spacing w:val="-5"/>
        </w:rPr>
        <w:t xml:space="preserve"> </w:t>
      </w:r>
      <w:r>
        <w:t>displayed</w:t>
      </w:r>
      <w:r>
        <w:rPr>
          <w:spacing w:val="-2"/>
        </w:rPr>
        <w:t xml:space="preserve"> </w:t>
      </w:r>
      <w:r>
        <w:t>exemplary</w:t>
      </w:r>
      <w:r>
        <w:rPr>
          <w:spacing w:val="-5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service,</w:t>
      </w:r>
      <w:r>
        <w:rPr>
          <w:spacing w:val="-10"/>
        </w:rPr>
        <w:t xml:space="preserve"> </w:t>
      </w:r>
      <w:r>
        <w:t>achievement,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leadership,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participated in JA programs during their K-12 school career. Students applying must plan to attend the University of Utah during the 2</w:t>
      </w:r>
      <w:r w:rsidR="00986391">
        <w:t>5/26</w:t>
      </w:r>
      <w:r>
        <w:t xml:space="preserve"> school year.</w:t>
      </w:r>
    </w:p>
    <w:p w14:paraId="18BCA91B" w14:textId="77777777" w:rsidR="007375CB" w:rsidRDefault="007375CB">
      <w:pPr>
        <w:pStyle w:val="BodyText"/>
        <w:spacing w:before="79"/>
      </w:pPr>
    </w:p>
    <w:p w14:paraId="18B027CF" w14:textId="77777777" w:rsidR="007375CB" w:rsidRDefault="00000000">
      <w:pPr>
        <w:pStyle w:val="BodyText"/>
        <w:spacing w:line="268" w:lineRule="auto"/>
        <w:ind w:left="554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5B5F020" wp14:editId="2FC9AD61">
            <wp:simplePos x="0" y="0"/>
            <wp:positionH relativeFrom="page">
              <wp:posOffset>857885</wp:posOffset>
            </wp:positionH>
            <wp:positionV relativeFrom="paragraph">
              <wp:posOffset>28130</wp:posOffset>
            </wp:positionV>
            <wp:extent cx="3333369" cy="221043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369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</w:rPr>
        <w:t>Studies show that a student is far more likely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graduate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college/university</w:t>
      </w:r>
      <w:r>
        <w:rPr>
          <w:color w:val="2A2A2A"/>
          <w:spacing w:val="-12"/>
        </w:rPr>
        <w:t xml:space="preserve"> </w:t>
      </w:r>
      <w:r>
        <w:rPr>
          <w:color w:val="2A2A2A"/>
        </w:rPr>
        <w:t>when they have the support, resources, and tools that ensure they graduate their freshman year.</w:t>
      </w:r>
    </w:p>
    <w:p w14:paraId="38F3F01D" w14:textId="77777777" w:rsidR="007375CB" w:rsidRDefault="007375CB">
      <w:pPr>
        <w:pStyle w:val="BodyText"/>
        <w:spacing w:before="26"/>
      </w:pPr>
    </w:p>
    <w:p w14:paraId="014F600E" w14:textId="77777777" w:rsidR="007375CB" w:rsidRDefault="00000000">
      <w:pPr>
        <w:pStyle w:val="BodyText"/>
        <w:spacing w:line="268" w:lineRule="auto"/>
        <w:ind w:left="5543"/>
        <w:rPr>
          <w:color w:val="2A2A2A"/>
        </w:rPr>
      </w:pPr>
      <w:r>
        <w:rPr>
          <w:color w:val="2A2A2A"/>
        </w:rPr>
        <w:t>Payment for this Scholarship will be credited to and distributed from the student's my529 account.</w:t>
      </w:r>
      <w:r>
        <w:rPr>
          <w:color w:val="2A2A2A"/>
          <w:spacing w:val="40"/>
        </w:rPr>
        <w:t xml:space="preserve"> </w:t>
      </w:r>
      <w:r>
        <w:rPr>
          <w:color w:val="2A2A2A"/>
        </w:rPr>
        <w:t xml:space="preserve">Scholarship </w:t>
      </w:r>
      <w:proofErr w:type="gramStart"/>
      <w:r>
        <w:rPr>
          <w:color w:val="2A2A2A"/>
        </w:rPr>
        <w:t>recipient</w:t>
      </w:r>
      <w:proofErr w:type="gramEnd"/>
      <w:r>
        <w:rPr>
          <w:color w:val="2A2A2A"/>
          <w:spacing w:val="-2"/>
        </w:rPr>
        <w:t xml:space="preserve"> </w:t>
      </w:r>
      <w:r>
        <w:rPr>
          <w:color w:val="2A2A2A"/>
        </w:rPr>
        <w:t>will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be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recognized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at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the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Junior Achievement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Governor's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Breakfast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to</w:t>
      </w:r>
      <w:r>
        <w:rPr>
          <w:color w:val="2A2A2A"/>
          <w:spacing w:val="-10"/>
        </w:rPr>
        <w:t xml:space="preserve"> </w:t>
      </w:r>
      <w:r>
        <w:rPr>
          <w:color w:val="2A2A2A"/>
        </w:rPr>
        <w:t>be held June 2025. Date &amp; details to be shared during the interview.</w:t>
      </w:r>
    </w:p>
    <w:p w14:paraId="1C3E399B" w14:textId="77777777" w:rsidR="00986391" w:rsidRDefault="00986391">
      <w:pPr>
        <w:pStyle w:val="BodyText"/>
        <w:spacing w:line="268" w:lineRule="auto"/>
        <w:ind w:left="5543"/>
      </w:pPr>
    </w:p>
    <w:p w14:paraId="5D24B28E" w14:textId="03D49067" w:rsidR="007375CB" w:rsidRDefault="00000000" w:rsidP="00986391">
      <w:pPr>
        <w:pStyle w:val="BodyText"/>
        <w:spacing w:line="268" w:lineRule="auto"/>
        <w:ind w:right="15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70D2D17" wp14:editId="7F87B6CD">
                <wp:simplePos x="0" y="0"/>
                <wp:positionH relativeFrom="page">
                  <wp:posOffset>5996940</wp:posOffset>
                </wp:positionH>
                <wp:positionV relativeFrom="paragraph">
                  <wp:posOffset>685413</wp:posOffset>
                </wp:positionV>
                <wp:extent cx="3810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8100" y="9524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54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8CD3C" id="Graphic 4" o:spid="_x0000_s1026" style="position:absolute;margin-left:472.2pt;margin-top:53.95pt;width:3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" path="m38100,l,,,9524r38100,l38100,xe" fillcolor="#1154cc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</w:rPr>
        <w:t xml:space="preserve"> </w:t>
      </w:r>
      <w:r>
        <w:t xml:space="preserve">More information about the WCII Memorial scholarship can be found at: </w:t>
      </w:r>
      <w:hyperlink r:id="rId8">
        <w:r>
          <w:rPr>
            <w:color w:val="0000FF"/>
            <w:u w:val="single" w:color="0000FF"/>
          </w:rPr>
          <w:t>http://www.waynecederholm2memorial.org/</w:t>
        </w:r>
      </w:hyperlink>
      <w:r>
        <w:rPr>
          <w:color w:val="1154CC"/>
        </w:rPr>
        <w:t>.</w:t>
      </w:r>
    </w:p>
    <w:p w14:paraId="63E2D7A3" w14:textId="77777777" w:rsidR="007375CB" w:rsidRDefault="007375CB">
      <w:pPr>
        <w:spacing w:line="268" w:lineRule="auto"/>
        <w:sectPr w:rsidR="007375CB">
          <w:type w:val="continuous"/>
          <w:pgSz w:w="12240" w:h="15840"/>
          <w:pgMar w:top="620" w:right="1340" w:bottom="280" w:left="1240" w:header="720" w:footer="720" w:gutter="0"/>
          <w:cols w:space="720"/>
        </w:sectPr>
      </w:pPr>
    </w:p>
    <w:p w14:paraId="10777CA8" w14:textId="77777777" w:rsidR="007375CB" w:rsidRDefault="00000000">
      <w:pPr>
        <w:spacing w:before="73"/>
        <w:ind w:left="122" w:right="23"/>
        <w:jc w:val="center"/>
        <w:rPr>
          <w:b/>
          <w:sz w:val="28"/>
        </w:rPr>
      </w:pPr>
      <w:r>
        <w:rPr>
          <w:b/>
          <w:sz w:val="28"/>
        </w:rPr>
        <w:lastRenderedPageBreak/>
        <w:t>Wayne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Cederholm II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Memorial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University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Utah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Scholarship</w:t>
      </w:r>
    </w:p>
    <w:p w14:paraId="52F5F6D9" w14:textId="77777777" w:rsidR="007375CB" w:rsidRDefault="00000000">
      <w:pPr>
        <w:spacing w:before="38"/>
        <w:ind w:left="122" w:right="25"/>
        <w:jc w:val="center"/>
        <w:rPr>
          <w:sz w:val="28"/>
        </w:rPr>
      </w:pPr>
      <w:r>
        <w:rPr>
          <w:sz w:val="28"/>
        </w:rPr>
        <w:t>$3,000</w:t>
      </w:r>
      <w:r>
        <w:rPr>
          <w:spacing w:val="-12"/>
          <w:sz w:val="28"/>
        </w:rPr>
        <w:t xml:space="preserve"> </w:t>
      </w:r>
      <w:r>
        <w:rPr>
          <w:sz w:val="28"/>
        </w:rPr>
        <w:t>Scholarship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Award</w:t>
      </w:r>
    </w:p>
    <w:p w14:paraId="410BB70D" w14:textId="77777777" w:rsidR="007375CB" w:rsidRDefault="007375CB">
      <w:pPr>
        <w:pStyle w:val="BodyText"/>
        <w:spacing w:before="82"/>
        <w:rPr>
          <w:sz w:val="28"/>
        </w:rPr>
      </w:pPr>
    </w:p>
    <w:p w14:paraId="797A4DDA" w14:textId="77777777" w:rsidR="007375CB" w:rsidRDefault="00000000">
      <w:pPr>
        <w:pStyle w:val="BodyText"/>
        <w:tabs>
          <w:tab w:val="left" w:pos="7218"/>
        </w:tabs>
        <w:ind w:left="200"/>
        <w:rPr>
          <w:rFonts w:ascii="Times New Roman" w:hAnsi="Times New Roman"/>
        </w:rPr>
      </w:pPr>
      <w:r>
        <w:t xml:space="preserve">Applicant’s Name: </w:t>
      </w:r>
      <w:r>
        <w:rPr>
          <w:rFonts w:ascii="Times New Roman" w:hAnsi="Times New Roman"/>
          <w:u w:val="single"/>
        </w:rPr>
        <w:tab/>
      </w:r>
    </w:p>
    <w:p w14:paraId="6409A61E" w14:textId="77777777" w:rsidR="007375CB" w:rsidRDefault="007375CB">
      <w:pPr>
        <w:pStyle w:val="BodyText"/>
        <w:spacing w:before="59"/>
        <w:rPr>
          <w:rFonts w:ascii="Times New Roman"/>
        </w:rPr>
      </w:pPr>
    </w:p>
    <w:p w14:paraId="6136CBE6" w14:textId="77777777" w:rsidR="007375CB" w:rsidRDefault="00000000">
      <w:pPr>
        <w:pStyle w:val="BodyText"/>
        <w:tabs>
          <w:tab w:val="left" w:pos="7218"/>
        </w:tabs>
        <w:ind w:left="200"/>
        <w:rPr>
          <w:rFonts w:ascii="Times New Roman" w:hAnsi="Times New Roman"/>
        </w:rPr>
      </w:pPr>
      <w:r>
        <w:t xml:space="preserve">Guardian’s Name: </w:t>
      </w:r>
      <w:r>
        <w:rPr>
          <w:rFonts w:ascii="Times New Roman" w:hAnsi="Times New Roman"/>
          <w:u w:val="single"/>
        </w:rPr>
        <w:tab/>
      </w:r>
    </w:p>
    <w:p w14:paraId="0E393231" w14:textId="77777777" w:rsidR="007375CB" w:rsidRDefault="007375CB">
      <w:pPr>
        <w:pStyle w:val="BodyText"/>
        <w:spacing w:before="59"/>
        <w:rPr>
          <w:rFonts w:ascii="Times New Roman"/>
        </w:rPr>
      </w:pPr>
    </w:p>
    <w:p w14:paraId="43472A0A" w14:textId="77777777" w:rsidR="007375CB" w:rsidRDefault="00000000">
      <w:pPr>
        <w:pStyle w:val="BodyText"/>
        <w:tabs>
          <w:tab w:val="left" w:pos="8762"/>
        </w:tabs>
        <w:spacing w:before="1"/>
        <w:ind w:left="200"/>
      </w:pPr>
      <w:r>
        <w:t>Address:</w:t>
      </w:r>
      <w:r>
        <w:rPr>
          <w:spacing w:val="117"/>
        </w:rPr>
        <w:t xml:space="preserve"> </w:t>
      </w:r>
      <w:r>
        <w:rPr>
          <w:u w:val="single"/>
        </w:rPr>
        <w:tab/>
      </w:r>
    </w:p>
    <w:p w14:paraId="1C2489DE" w14:textId="77777777" w:rsidR="007375CB" w:rsidRDefault="007375CB">
      <w:pPr>
        <w:pStyle w:val="BodyText"/>
        <w:spacing w:before="59"/>
      </w:pPr>
    </w:p>
    <w:p w14:paraId="40C9C105" w14:textId="77777777" w:rsidR="007375CB" w:rsidRDefault="00000000">
      <w:pPr>
        <w:pStyle w:val="BodyText"/>
        <w:tabs>
          <w:tab w:val="left" w:pos="3459"/>
          <w:tab w:val="left" w:pos="8729"/>
        </w:tabs>
        <w:ind w:left="200"/>
      </w:pPr>
      <w:r>
        <w:t xml:space="preserve">Phone: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E-mail:</w:t>
      </w:r>
      <w:r>
        <w:rPr>
          <w:spacing w:val="58"/>
        </w:rPr>
        <w:t xml:space="preserve"> </w:t>
      </w:r>
      <w:r>
        <w:rPr>
          <w:u w:val="single"/>
        </w:rPr>
        <w:tab/>
      </w:r>
    </w:p>
    <w:p w14:paraId="16FEBF93" w14:textId="77777777" w:rsidR="007375CB" w:rsidRDefault="007375CB">
      <w:pPr>
        <w:pStyle w:val="BodyText"/>
        <w:spacing w:before="59"/>
      </w:pPr>
    </w:p>
    <w:p w14:paraId="46082D50" w14:textId="77777777" w:rsidR="007375CB" w:rsidRDefault="00000000">
      <w:pPr>
        <w:pStyle w:val="BodyText"/>
        <w:tabs>
          <w:tab w:val="left" w:pos="5570"/>
          <w:tab w:val="left" w:pos="8113"/>
        </w:tabs>
        <w:ind w:left="200"/>
      </w:pPr>
      <w:r>
        <w:t xml:space="preserve">School: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Current GPA: </w:t>
      </w:r>
      <w:r>
        <w:rPr>
          <w:u w:val="single"/>
        </w:rPr>
        <w:tab/>
      </w:r>
    </w:p>
    <w:p w14:paraId="42BF37C5" w14:textId="77777777" w:rsidR="007375CB" w:rsidRDefault="007375CB">
      <w:pPr>
        <w:pStyle w:val="BodyText"/>
        <w:spacing w:before="59"/>
      </w:pPr>
    </w:p>
    <w:p w14:paraId="3CCB5503" w14:textId="77777777" w:rsidR="007375CB" w:rsidRDefault="00000000">
      <w:pPr>
        <w:pStyle w:val="BodyText"/>
        <w:tabs>
          <w:tab w:val="left" w:pos="8128"/>
        </w:tabs>
        <w:spacing w:before="1"/>
        <w:ind w:left="200"/>
      </w:pPr>
      <w:r>
        <w:t>Junior Achievement Teacher:</w:t>
      </w:r>
      <w:r>
        <w:rPr>
          <w:spacing w:val="57"/>
        </w:rPr>
        <w:t xml:space="preserve"> </w:t>
      </w:r>
      <w:r>
        <w:rPr>
          <w:u w:val="single"/>
        </w:rPr>
        <w:tab/>
      </w:r>
    </w:p>
    <w:p w14:paraId="5F8922C3" w14:textId="77777777" w:rsidR="007375CB" w:rsidRDefault="007375CB">
      <w:pPr>
        <w:pStyle w:val="BodyText"/>
        <w:spacing w:before="58"/>
      </w:pPr>
    </w:p>
    <w:p w14:paraId="79F03605" w14:textId="27556C05" w:rsidR="007375CB" w:rsidRDefault="00000000" w:rsidP="00986391">
      <w:pPr>
        <w:pStyle w:val="BodyText"/>
        <w:tabs>
          <w:tab w:val="left" w:pos="3790"/>
          <w:tab w:val="left" w:pos="4522"/>
          <w:tab w:val="left" w:pos="5559"/>
        </w:tabs>
        <w:spacing w:before="1"/>
        <w:ind w:left="200"/>
      </w:pPr>
      <w:r>
        <w:t>Grade(s) Attended JA :</w:t>
      </w:r>
      <w:r>
        <w:rPr>
          <w:spacing w:val="117"/>
        </w:rPr>
        <w:t xml:space="preserve"> </w:t>
      </w:r>
      <w:r>
        <w:rPr>
          <w:u w:val="single"/>
        </w:rPr>
        <w:tab/>
      </w:r>
      <w:r>
        <w:rPr>
          <w:spacing w:val="-4"/>
        </w:rPr>
        <w:t>Age:</w:t>
      </w:r>
      <w:r>
        <w:tab/>
      </w:r>
      <w:r>
        <w:rPr>
          <w:u w:val="single"/>
        </w:rPr>
        <w:tab/>
      </w:r>
    </w:p>
    <w:p w14:paraId="7EBD2E7C" w14:textId="77777777" w:rsidR="00986391" w:rsidRDefault="00986391">
      <w:pPr>
        <w:pStyle w:val="Heading1"/>
      </w:pPr>
    </w:p>
    <w:p w14:paraId="0F55516F" w14:textId="0CB45F6A" w:rsidR="007375CB" w:rsidRDefault="00000000">
      <w:pPr>
        <w:pStyle w:val="Heading1"/>
      </w:pPr>
      <w:r>
        <w:t>On</w:t>
      </w:r>
      <w:r>
        <w:rPr>
          <w:spacing w:val="-3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rPr>
          <w:spacing w:val="-2"/>
        </w:rPr>
        <w:t>below.</w:t>
      </w:r>
    </w:p>
    <w:p w14:paraId="5721CD4A" w14:textId="77777777" w:rsidR="007375CB" w:rsidRDefault="007375CB">
      <w:pPr>
        <w:pStyle w:val="BodyText"/>
        <w:spacing w:before="59"/>
        <w:rPr>
          <w:b/>
        </w:rPr>
      </w:pPr>
    </w:p>
    <w:p w14:paraId="46CD720A" w14:textId="77777777" w:rsidR="007375CB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line="271" w:lineRule="auto"/>
      </w:pPr>
      <w:r>
        <w:rPr>
          <w:b/>
        </w:rPr>
        <w:t>Knowledge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Junior</w:t>
      </w:r>
      <w:r>
        <w:rPr>
          <w:b/>
          <w:spacing w:val="-6"/>
        </w:rPr>
        <w:t xml:space="preserve"> </w:t>
      </w:r>
      <w:r>
        <w:rPr>
          <w:b/>
        </w:rPr>
        <w:t xml:space="preserve">Achievement: </w:t>
      </w:r>
      <w:r>
        <w:t>Define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JA’s</w:t>
      </w:r>
      <w:r>
        <w:rPr>
          <w:spacing w:val="-1"/>
        </w:rPr>
        <w:t xml:space="preserve"> </w:t>
      </w:r>
      <w:r>
        <w:t>K-12</w:t>
      </w:r>
      <w:r>
        <w:rPr>
          <w:spacing w:val="-8"/>
        </w:rPr>
        <w:t xml:space="preserve"> </w:t>
      </w:r>
      <w:r>
        <w:t>programs, knowledge of JA’s mission, etc.</w:t>
      </w:r>
    </w:p>
    <w:p w14:paraId="529CC186" w14:textId="77777777" w:rsidR="007375CB" w:rsidRDefault="007375CB">
      <w:pPr>
        <w:pStyle w:val="BodyText"/>
        <w:spacing w:before="26"/>
      </w:pPr>
    </w:p>
    <w:p w14:paraId="62B90DFD" w14:textId="77777777" w:rsidR="007375CB" w:rsidRDefault="00000000">
      <w:pPr>
        <w:pStyle w:val="ListParagraph"/>
        <w:numPr>
          <w:ilvl w:val="0"/>
          <w:numId w:val="1"/>
        </w:numPr>
        <w:tabs>
          <w:tab w:val="left" w:pos="921"/>
        </w:tabs>
        <w:spacing w:line="266" w:lineRule="auto"/>
        <w:ind w:right="1032"/>
      </w:pPr>
      <w:r>
        <w:rPr>
          <w:b/>
        </w:rPr>
        <w:t>School,</w:t>
      </w:r>
      <w:r>
        <w:rPr>
          <w:b/>
          <w:spacing w:val="-7"/>
        </w:rPr>
        <w:t xml:space="preserve"> </w:t>
      </w:r>
      <w:r>
        <w:rPr>
          <w:b/>
        </w:rPr>
        <w:t>Community,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Family</w:t>
      </w:r>
      <w:r>
        <w:rPr>
          <w:b/>
          <w:spacing w:val="-8"/>
        </w:rPr>
        <w:t xml:space="preserve"> </w:t>
      </w:r>
      <w:r>
        <w:rPr>
          <w:b/>
        </w:rPr>
        <w:t xml:space="preserve">Activities: </w:t>
      </w:r>
      <w:r>
        <w:t>Discuss</w:t>
      </w:r>
      <w:r>
        <w:rPr>
          <w:spacing w:val="-6"/>
        </w:rPr>
        <w:t xml:space="preserve"> </w:t>
      </w:r>
      <w:r>
        <w:t>extracurricular</w:t>
      </w:r>
      <w:r>
        <w:rPr>
          <w:spacing w:val="-4"/>
        </w:rPr>
        <w:t xml:space="preserve"> </w:t>
      </w:r>
      <w:r>
        <w:t>activities, community service, and any other activities that are special to you.</w:t>
      </w:r>
    </w:p>
    <w:p w14:paraId="705A9AB8" w14:textId="77777777" w:rsidR="007375CB" w:rsidRDefault="007375CB">
      <w:pPr>
        <w:pStyle w:val="BodyText"/>
        <w:spacing w:before="35"/>
      </w:pPr>
    </w:p>
    <w:p w14:paraId="65D1E13E" w14:textId="0CB65502" w:rsidR="007375CB" w:rsidRDefault="00000000" w:rsidP="00986391">
      <w:pPr>
        <w:pStyle w:val="ListParagraph"/>
        <w:numPr>
          <w:ilvl w:val="0"/>
          <w:numId w:val="1"/>
        </w:numPr>
        <w:tabs>
          <w:tab w:val="left" w:pos="921"/>
        </w:tabs>
        <w:spacing w:before="1" w:line="266" w:lineRule="auto"/>
        <w:ind w:right="532"/>
      </w:pPr>
      <w:r>
        <w:rPr>
          <w:b/>
        </w:rPr>
        <w:t>Adversity</w:t>
      </w:r>
      <w:r>
        <w:rPr>
          <w:b/>
          <w:spacing w:val="-7"/>
        </w:rPr>
        <w:t xml:space="preserve"> </w:t>
      </w:r>
      <w:r>
        <w:rPr>
          <w:b/>
        </w:rPr>
        <w:t>Requirement:</w:t>
      </w:r>
      <w:r>
        <w:rPr>
          <w:b/>
          <w:spacing w:val="-1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overcome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 financial, academic, or emotional hardship.</w:t>
      </w:r>
    </w:p>
    <w:p w14:paraId="4EAA11C6" w14:textId="77777777" w:rsidR="00986391" w:rsidRDefault="00986391" w:rsidP="00986391">
      <w:pPr>
        <w:pStyle w:val="ListParagraph"/>
      </w:pPr>
    </w:p>
    <w:p w14:paraId="6246BC13" w14:textId="77777777" w:rsidR="00986391" w:rsidRDefault="00986391" w:rsidP="00986391">
      <w:pPr>
        <w:pStyle w:val="ListParagraph"/>
        <w:tabs>
          <w:tab w:val="left" w:pos="921"/>
        </w:tabs>
        <w:spacing w:before="1" w:line="266" w:lineRule="auto"/>
        <w:ind w:right="532" w:firstLine="0"/>
      </w:pPr>
    </w:p>
    <w:p w14:paraId="3FBB05A1" w14:textId="77777777" w:rsidR="007375CB" w:rsidRDefault="00000000">
      <w:pPr>
        <w:ind w:left="124" w:right="23"/>
        <w:jc w:val="center"/>
        <w:rPr>
          <w:b/>
          <w:sz w:val="24"/>
        </w:rPr>
      </w:pPr>
      <w:r>
        <w:rPr>
          <w:b/>
          <w:sz w:val="24"/>
        </w:rPr>
        <w:t>Significant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Dates</w:t>
      </w:r>
    </w:p>
    <w:p w14:paraId="04D3CB55" w14:textId="77777777" w:rsidR="007375CB" w:rsidRDefault="007375CB">
      <w:pPr>
        <w:pStyle w:val="BodyText"/>
        <w:spacing w:before="89" w:after="1"/>
        <w:rPr>
          <w:b/>
          <w:sz w:val="20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2251"/>
        <w:gridCol w:w="2356"/>
        <w:gridCol w:w="2281"/>
      </w:tblGrid>
      <w:tr w:rsidR="007375CB" w14:paraId="65D8E1D8" w14:textId="77777777">
        <w:trPr>
          <w:trHeight w:val="1255"/>
        </w:trPr>
        <w:tc>
          <w:tcPr>
            <w:tcW w:w="2236" w:type="dxa"/>
          </w:tcPr>
          <w:p w14:paraId="4C2C2730" w14:textId="77777777" w:rsidR="007375CB" w:rsidRDefault="00000000">
            <w:pPr>
              <w:pStyle w:val="TableParagraph"/>
              <w:spacing w:before="99" w:line="271" w:lineRule="auto"/>
              <w:ind w:left="880" w:hanging="606"/>
              <w:rPr>
                <w:b/>
              </w:rPr>
            </w:pPr>
            <w:r>
              <w:rPr>
                <w:b/>
              </w:rPr>
              <w:t>Application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Due </w:t>
            </w:r>
            <w:r>
              <w:rPr>
                <w:b/>
                <w:spacing w:val="-4"/>
              </w:rPr>
              <w:t>Date</w:t>
            </w:r>
          </w:p>
        </w:tc>
        <w:tc>
          <w:tcPr>
            <w:tcW w:w="2251" w:type="dxa"/>
          </w:tcPr>
          <w:p w14:paraId="54E835D3" w14:textId="77777777" w:rsidR="007375CB" w:rsidRDefault="00000000">
            <w:pPr>
              <w:pStyle w:val="TableParagraph"/>
              <w:spacing w:before="99" w:line="271" w:lineRule="auto"/>
              <w:ind w:left="585" w:hanging="95"/>
              <w:rPr>
                <w:b/>
              </w:rPr>
            </w:pPr>
            <w:r>
              <w:rPr>
                <w:b/>
                <w:spacing w:val="-2"/>
              </w:rPr>
              <w:t>Scholarship Interviews</w:t>
            </w:r>
          </w:p>
        </w:tc>
        <w:tc>
          <w:tcPr>
            <w:tcW w:w="2356" w:type="dxa"/>
          </w:tcPr>
          <w:p w14:paraId="6B65D43D" w14:textId="77777777" w:rsidR="007375CB" w:rsidRDefault="00000000">
            <w:pPr>
              <w:pStyle w:val="TableParagraph"/>
              <w:spacing w:before="99" w:line="271" w:lineRule="auto"/>
              <w:ind w:left="375" w:firstLine="465"/>
              <w:rPr>
                <w:b/>
              </w:rPr>
            </w:pPr>
            <w:r>
              <w:rPr>
                <w:b/>
                <w:spacing w:val="-2"/>
              </w:rPr>
              <w:t>Award Announcement</w:t>
            </w:r>
          </w:p>
        </w:tc>
        <w:tc>
          <w:tcPr>
            <w:tcW w:w="2281" w:type="dxa"/>
          </w:tcPr>
          <w:p w14:paraId="3C8C1A47" w14:textId="77777777" w:rsidR="007375CB" w:rsidRDefault="00000000">
            <w:pPr>
              <w:pStyle w:val="TableParagraph"/>
              <w:spacing w:before="99" w:line="268" w:lineRule="auto"/>
              <w:ind w:left="469" w:right="451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>Governor’s Breakfast Presentation</w:t>
            </w:r>
          </w:p>
        </w:tc>
      </w:tr>
    </w:tbl>
    <w:p w14:paraId="4C5D0352" w14:textId="77777777" w:rsidR="007375CB" w:rsidRDefault="007375CB">
      <w:pPr>
        <w:spacing w:line="268" w:lineRule="auto"/>
        <w:jc w:val="center"/>
        <w:sectPr w:rsidR="007375CB" w:rsidSect="00986391">
          <w:pgSz w:w="12240" w:h="15840"/>
          <w:pgMar w:top="864" w:right="1339" w:bottom="878" w:left="1238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2251"/>
        <w:gridCol w:w="2356"/>
        <w:gridCol w:w="2281"/>
      </w:tblGrid>
      <w:tr w:rsidR="007375CB" w14:paraId="00F5F2A6" w14:textId="77777777">
        <w:trPr>
          <w:trHeight w:val="765"/>
        </w:trPr>
        <w:tc>
          <w:tcPr>
            <w:tcW w:w="2236" w:type="dxa"/>
            <w:tcBorders>
              <w:top w:val="nil"/>
            </w:tcBorders>
          </w:tcPr>
          <w:p w14:paraId="27553130" w14:textId="77777777" w:rsidR="007375CB" w:rsidRDefault="00000000">
            <w:pPr>
              <w:pStyle w:val="TableParagraph"/>
            </w:pPr>
            <w:r>
              <w:t>March</w:t>
            </w:r>
            <w:r>
              <w:rPr>
                <w:spacing w:val="-2"/>
              </w:rPr>
              <w:t xml:space="preserve"> </w:t>
            </w:r>
            <w:r>
              <w:t>31,</w:t>
            </w:r>
            <w:r>
              <w:rPr>
                <w:spacing w:val="-4"/>
              </w:rPr>
              <w:t xml:space="preserve"> 2025</w:t>
            </w:r>
          </w:p>
        </w:tc>
        <w:tc>
          <w:tcPr>
            <w:tcW w:w="2251" w:type="dxa"/>
            <w:tcBorders>
              <w:top w:val="nil"/>
            </w:tcBorders>
          </w:tcPr>
          <w:p w14:paraId="0A4CD475" w14:textId="77777777" w:rsidR="007375CB" w:rsidRDefault="00000000">
            <w:pPr>
              <w:pStyle w:val="TableParagraph"/>
              <w:ind w:left="630"/>
            </w:pPr>
            <w:r>
              <w:t>April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356" w:type="dxa"/>
            <w:tcBorders>
              <w:top w:val="nil"/>
            </w:tcBorders>
          </w:tcPr>
          <w:p w14:paraId="407F5410" w14:textId="77777777" w:rsidR="007375CB" w:rsidRDefault="00000000">
            <w:pPr>
              <w:pStyle w:val="TableParagraph"/>
              <w:ind w:left="695"/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281" w:type="dxa"/>
            <w:tcBorders>
              <w:top w:val="nil"/>
            </w:tcBorders>
          </w:tcPr>
          <w:p w14:paraId="6FC8AF32" w14:textId="77777777" w:rsidR="007375CB" w:rsidRDefault="00000000">
            <w:pPr>
              <w:pStyle w:val="TableParagraph"/>
              <w:spacing w:line="271" w:lineRule="auto"/>
              <w:ind w:left="675" w:hanging="434"/>
            </w:pPr>
            <w:r>
              <w:t>June</w:t>
            </w:r>
            <w:r>
              <w:rPr>
                <w:spacing w:val="-12"/>
              </w:rPr>
              <w:t xml:space="preserve"> </w:t>
            </w:r>
            <w:r>
              <w:t>2025</w:t>
            </w:r>
            <w:r>
              <w:rPr>
                <w:spacing w:val="-16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exact date TBD</w:t>
            </w:r>
          </w:p>
        </w:tc>
      </w:tr>
    </w:tbl>
    <w:p w14:paraId="0B0753DE" w14:textId="4FFEDF44" w:rsidR="007375CB" w:rsidRDefault="00000000" w:rsidP="00986391">
      <w:pPr>
        <w:pStyle w:val="BodyText"/>
        <w:spacing w:line="271" w:lineRule="auto"/>
        <w:ind w:right="23"/>
        <w:jc w:val="center"/>
      </w:pPr>
      <w:r>
        <w:t>Mail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Wayne</w:t>
      </w:r>
      <w:r>
        <w:rPr>
          <w:spacing w:val="-1"/>
        </w:rPr>
        <w:t xml:space="preserve"> </w:t>
      </w:r>
      <w:r>
        <w:t>Cederholm</w:t>
      </w:r>
      <w:r>
        <w:rPr>
          <w:spacing w:val="-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Memorial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Utah</w:t>
      </w:r>
      <w:r>
        <w:rPr>
          <w:spacing w:val="-1"/>
        </w:rPr>
        <w:t xml:space="preserve"> </w:t>
      </w:r>
      <w:r>
        <w:t xml:space="preserve">Scholarship </w:t>
      </w:r>
      <w:r w:rsidR="00986391">
        <w:t xml:space="preserve">          </w:t>
      </w:r>
      <w:r>
        <w:t>application to the address/email below.</w:t>
      </w:r>
    </w:p>
    <w:p w14:paraId="33292711" w14:textId="77777777" w:rsidR="007375CB" w:rsidRDefault="007375CB">
      <w:pPr>
        <w:pStyle w:val="BodyText"/>
        <w:spacing w:before="26"/>
      </w:pPr>
    </w:p>
    <w:p w14:paraId="4CCC9296" w14:textId="0053BBBA" w:rsidR="007375CB" w:rsidRDefault="00000000">
      <w:pPr>
        <w:pStyle w:val="Heading1"/>
        <w:spacing w:line="266" w:lineRule="auto"/>
        <w:ind w:left="3326" w:right="3224" w:firstLine="5"/>
        <w:jc w:val="center"/>
      </w:pPr>
      <w:r>
        <w:t>Junior Achievement of Utah 515</w:t>
      </w:r>
      <w:r>
        <w:rPr>
          <w:spacing w:val="-7"/>
        </w:rPr>
        <w:t xml:space="preserve"> </w:t>
      </w:r>
      <w:r>
        <w:t>South</w:t>
      </w:r>
      <w:r>
        <w:rPr>
          <w:spacing w:val="-8"/>
        </w:rPr>
        <w:t xml:space="preserve"> </w:t>
      </w:r>
      <w:r>
        <w:t>700</w:t>
      </w:r>
      <w:r>
        <w:rPr>
          <w:spacing w:val="-7"/>
        </w:rPr>
        <w:t xml:space="preserve"> </w:t>
      </w:r>
      <w:r>
        <w:t>East,</w:t>
      </w:r>
      <w:r>
        <w:rPr>
          <w:spacing w:val="-10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#1F Salt Lake City, Utah 84102 Attn: Emily Watkins</w:t>
      </w:r>
      <w:r w:rsidR="00986391">
        <w:t xml:space="preserve"> </w:t>
      </w:r>
    </w:p>
    <w:p w14:paraId="5F207568" w14:textId="77777777" w:rsidR="007375CB" w:rsidRDefault="00000000">
      <w:pPr>
        <w:spacing w:before="7"/>
        <w:ind w:left="127" w:right="23"/>
        <w:jc w:val="center"/>
        <w:rPr>
          <w:b/>
        </w:rPr>
      </w:pP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hyperlink r:id="rId9">
        <w:r>
          <w:rPr>
            <w:b/>
          </w:rPr>
          <w:t>emilyw@ja-</w:t>
        </w:r>
        <w:r>
          <w:rPr>
            <w:b/>
            <w:spacing w:val="-2"/>
          </w:rPr>
          <w:t>utah.org</w:t>
        </w:r>
      </w:hyperlink>
    </w:p>
    <w:p w14:paraId="7B450CB7" w14:textId="77777777" w:rsidR="007375CB" w:rsidRDefault="007375CB">
      <w:pPr>
        <w:jc w:val="center"/>
        <w:sectPr w:rsidR="007375CB">
          <w:type w:val="continuous"/>
          <w:pgSz w:w="12240" w:h="15840"/>
          <w:pgMar w:top="1420" w:right="1340" w:bottom="280" w:left="1240" w:header="720" w:footer="720" w:gutter="0"/>
          <w:cols w:space="720"/>
        </w:sectPr>
      </w:pPr>
    </w:p>
    <w:p w14:paraId="69871A34" w14:textId="27DB9274" w:rsidR="007375CB" w:rsidRDefault="007375CB">
      <w:pPr>
        <w:spacing w:line="266" w:lineRule="auto"/>
        <w:ind w:left="200" w:right="8"/>
        <w:rPr>
          <w:sz w:val="20"/>
        </w:rPr>
      </w:pPr>
    </w:p>
    <w:sectPr w:rsidR="007375CB">
      <w:pgSz w:w="12240" w:h="15840"/>
      <w:pgMar w:top="1360" w:right="13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32BDA"/>
    <w:multiLevelType w:val="hybridMultilevel"/>
    <w:tmpl w:val="17321C34"/>
    <w:lvl w:ilvl="0" w:tplc="79B0C5AA">
      <w:start w:val="1"/>
      <w:numFmt w:val="decimal"/>
      <w:lvlText w:val="%1."/>
      <w:lvlJc w:val="left"/>
      <w:pPr>
        <w:ind w:left="92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F0163A">
      <w:numFmt w:val="bullet"/>
      <w:lvlText w:val="•"/>
      <w:lvlJc w:val="left"/>
      <w:pPr>
        <w:ind w:left="1794" w:hanging="721"/>
      </w:pPr>
      <w:rPr>
        <w:rFonts w:hint="default"/>
        <w:lang w:val="en-US" w:eastAsia="en-US" w:bidi="ar-SA"/>
      </w:rPr>
    </w:lvl>
    <w:lvl w:ilvl="2" w:tplc="09DC969E">
      <w:numFmt w:val="bullet"/>
      <w:lvlText w:val="•"/>
      <w:lvlJc w:val="left"/>
      <w:pPr>
        <w:ind w:left="2668" w:hanging="721"/>
      </w:pPr>
      <w:rPr>
        <w:rFonts w:hint="default"/>
        <w:lang w:val="en-US" w:eastAsia="en-US" w:bidi="ar-SA"/>
      </w:rPr>
    </w:lvl>
    <w:lvl w:ilvl="3" w:tplc="C450BDE0">
      <w:numFmt w:val="bullet"/>
      <w:lvlText w:val="•"/>
      <w:lvlJc w:val="left"/>
      <w:pPr>
        <w:ind w:left="3542" w:hanging="721"/>
      </w:pPr>
      <w:rPr>
        <w:rFonts w:hint="default"/>
        <w:lang w:val="en-US" w:eastAsia="en-US" w:bidi="ar-SA"/>
      </w:rPr>
    </w:lvl>
    <w:lvl w:ilvl="4" w:tplc="ABCEAD3C">
      <w:numFmt w:val="bullet"/>
      <w:lvlText w:val="•"/>
      <w:lvlJc w:val="left"/>
      <w:pPr>
        <w:ind w:left="4416" w:hanging="721"/>
      </w:pPr>
      <w:rPr>
        <w:rFonts w:hint="default"/>
        <w:lang w:val="en-US" w:eastAsia="en-US" w:bidi="ar-SA"/>
      </w:rPr>
    </w:lvl>
    <w:lvl w:ilvl="5" w:tplc="53EAC17E">
      <w:numFmt w:val="bullet"/>
      <w:lvlText w:val="•"/>
      <w:lvlJc w:val="left"/>
      <w:pPr>
        <w:ind w:left="5290" w:hanging="721"/>
      </w:pPr>
      <w:rPr>
        <w:rFonts w:hint="default"/>
        <w:lang w:val="en-US" w:eastAsia="en-US" w:bidi="ar-SA"/>
      </w:rPr>
    </w:lvl>
    <w:lvl w:ilvl="6" w:tplc="A350C6A2">
      <w:numFmt w:val="bullet"/>
      <w:lvlText w:val="•"/>
      <w:lvlJc w:val="left"/>
      <w:pPr>
        <w:ind w:left="6164" w:hanging="721"/>
      </w:pPr>
      <w:rPr>
        <w:rFonts w:hint="default"/>
        <w:lang w:val="en-US" w:eastAsia="en-US" w:bidi="ar-SA"/>
      </w:rPr>
    </w:lvl>
    <w:lvl w:ilvl="7" w:tplc="E6AE3CE2">
      <w:numFmt w:val="bullet"/>
      <w:lvlText w:val="•"/>
      <w:lvlJc w:val="left"/>
      <w:pPr>
        <w:ind w:left="7038" w:hanging="721"/>
      </w:pPr>
      <w:rPr>
        <w:rFonts w:hint="default"/>
        <w:lang w:val="en-US" w:eastAsia="en-US" w:bidi="ar-SA"/>
      </w:rPr>
    </w:lvl>
    <w:lvl w:ilvl="8" w:tplc="F29E4CC6">
      <w:numFmt w:val="bullet"/>
      <w:lvlText w:val="•"/>
      <w:lvlJc w:val="left"/>
      <w:pPr>
        <w:ind w:left="7912" w:hanging="721"/>
      </w:pPr>
      <w:rPr>
        <w:rFonts w:hint="default"/>
        <w:lang w:val="en-US" w:eastAsia="en-US" w:bidi="ar-SA"/>
      </w:rPr>
    </w:lvl>
  </w:abstractNum>
  <w:num w:numId="1" w16cid:durableId="200304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75CB"/>
    <w:rsid w:val="007375CB"/>
    <w:rsid w:val="007C1AEA"/>
    <w:rsid w:val="0098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90519"/>
  <w15:docId w15:val="{0622B1A8-5D66-4900-B448-2A6A5F9F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5"/>
      <w:ind w:left="901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21" w:right="329" w:hanging="721"/>
    </w:pPr>
  </w:style>
  <w:style w:type="paragraph" w:customStyle="1" w:styleId="TableParagraph">
    <w:name w:val="Table Paragraph"/>
    <w:basedOn w:val="Normal"/>
    <w:uiPriority w:val="1"/>
    <w:qFormat/>
    <w:pPr>
      <w:spacing w:before="98"/>
      <w:ind w:left="3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ynecederholm2memorial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ilyw@ja-uta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Knecht</dc:creator>
  <cp:lastModifiedBy>Kristy Knecht</cp:lastModifiedBy>
  <cp:revision>2</cp:revision>
  <dcterms:created xsi:type="dcterms:W3CDTF">2024-10-17T16:18:00Z</dcterms:created>
  <dcterms:modified xsi:type="dcterms:W3CDTF">2024-10-17T16:22:00Z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2024-10-17T00:00:00Z</vt:filetime>
  </property>
</Properties>
</file>